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31F66" w14:textId="73151570" w:rsidR="00E64143" w:rsidRPr="00E019AD" w:rsidRDefault="00E019AD">
      <w:pPr>
        <w:rPr>
          <w:b/>
          <w:bCs/>
        </w:rPr>
      </w:pPr>
      <w:r w:rsidRPr="00E019AD">
        <w:rPr>
          <w:b/>
          <w:bCs/>
        </w:rPr>
        <w:t>Supplementary Materials</w:t>
      </w:r>
    </w:p>
    <w:p w14:paraId="0AE45151" w14:textId="512714E1" w:rsidR="00E019AD" w:rsidRDefault="00E019AD">
      <w:r>
        <w:t>Appraisal Tools</w:t>
      </w:r>
    </w:p>
    <w:p w14:paraId="6358D786" w14:textId="04777EDE" w:rsidR="00E019AD" w:rsidRDefault="00E019AD">
      <w:r>
        <w:t>Realist Appraisal</w:t>
      </w:r>
    </w:p>
    <w:tbl>
      <w:tblPr>
        <w:tblW w:w="901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70"/>
        <w:gridCol w:w="1141"/>
        <w:gridCol w:w="1459"/>
        <w:gridCol w:w="1089"/>
        <w:gridCol w:w="3151"/>
      </w:tblGrid>
      <w:tr w:rsidR="00E019AD" w:rsidRPr="00C10476" w14:paraId="7C0E84B6"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108FE9F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Document title:  </w:t>
            </w:r>
            <w:r w:rsidRPr="00C10476">
              <w:rPr>
                <w:rFonts w:ascii="Calibri Light" w:eastAsia="Times New Roman" w:hAnsi="Calibri Light" w:cs="Calibri Light"/>
                <w:lang w:eastAsia="en-GB"/>
              </w:rPr>
              <w:t> </w:t>
            </w:r>
          </w:p>
        </w:tc>
      </w:tr>
      <w:tr w:rsidR="00E019AD" w:rsidRPr="00C10476" w14:paraId="15B13385" w14:textId="77777777" w:rsidTr="00667D6F">
        <w:tc>
          <w:tcPr>
            <w:tcW w:w="3311"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40622D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Author: </w:t>
            </w:r>
            <w:r w:rsidRPr="00C10476">
              <w:rPr>
                <w:rFonts w:ascii="Calibri Light" w:eastAsia="Times New Roman" w:hAnsi="Calibri Light" w:cs="Calibri Light"/>
                <w:lang w:eastAsia="en-GB"/>
              </w:rPr>
              <w:t> </w:t>
            </w:r>
          </w:p>
        </w:tc>
        <w:tc>
          <w:tcPr>
            <w:tcW w:w="1459" w:type="dxa"/>
            <w:tcBorders>
              <w:top w:val="single" w:sz="6" w:space="0" w:color="000000"/>
              <w:left w:val="single" w:sz="6" w:space="0" w:color="000000"/>
              <w:bottom w:val="single" w:sz="6" w:space="0" w:color="000000"/>
              <w:right w:val="single" w:sz="6" w:space="0" w:color="000000"/>
            </w:tcBorders>
            <w:shd w:val="clear" w:color="auto" w:fill="auto"/>
            <w:hideMark/>
          </w:tcPr>
          <w:p w14:paraId="0A74761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Year: </w:t>
            </w:r>
            <w:r w:rsidRPr="00C10476">
              <w:rPr>
                <w:rFonts w:ascii="Calibri Light" w:eastAsia="Times New Roman" w:hAnsi="Calibri Light" w:cs="Calibri Light"/>
                <w:lang w:eastAsia="en-GB"/>
              </w:rPr>
              <w:t> </w:t>
            </w:r>
          </w:p>
        </w:tc>
        <w:tc>
          <w:tcPr>
            <w:tcW w:w="424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0E3293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Project title if different:</w:t>
            </w:r>
            <w:r w:rsidRPr="00C10476">
              <w:rPr>
                <w:rFonts w:ascii="Calibri Light" w:eastAsia="Times New Roman" w:hAnsi="Calibri Light" w:cs="Calibri Light"/>
                <w:lang w:eastAsia="en-GB"/>
              </w:rPr>
              <w:t> </w:t>
            </w:r>
          </w:p>
        </w:tc>
      </w:tr>
      <w:tr w:rsidR="00E019AD" w:rsidRPr="00C10476" w14:paraId="37EA0BF1"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4A12378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Companion papers:</w:t>
            </w:r>
            <w:r w:rsidRPr="00C10476">
              <w:rPr>
                <w:rFonts w:ascii="Calibri Light" w:eastAsia="Times New Roman" w:hAnsi="Calibri Light" w:cs="Calibri Light"/>
                <w:lang w:eastAsia="en-GB"/>
              </w:rPr>
              <w:t> </w:t>
            </w:r>
          </w:p>
        </w:tc>
      </w:tr>
      <w:tr w:rsidR="00E019AD" w:rsidRPr="00C10476" w14:paraId="33943CE9" w14:textId="77777777" w:rsidTr="00667D6F">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28D8EFB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Usefulness and relevance score:</w:t>
            </w:r>
            <w:r w:rsidRPr="00C10476">
              <w:rPr>
                <w:rFonts w:ascii="Calibri Light" w:eastAsia="Times New Roman" w:hAnsi="Calibri Light" w:cs="Calibri Light"/>
                <w:lang w:eastAsia="en-GB"/>
              </w:rPr>
              <w:t> </w:t>
            </w:r>
          </w:p>
        </w:tc>
        <w:tc>
          <w:tcPr>
            <w:tcW w:w="1141" w:type="dxa"/>
            <w:tcBorders>
              <w:top w:val="single" w:sz="6" w:space="0" w:color="000000"/>
              <w:left w:val="single" w:sz="6" w:space="0" w:color="000000"/>
              <w:bottom w:val="single" w:sz="6" w:space="0" w:color="000000"/>
              <w:right w:val="single" w:sz="6" w:space="0" w:color="000000"/>
            </w:tcBorders>
            <w:shd w:val="clear" w:color="auto" w:fill="auto"/>
            <w:hideMark/>
          </w:tcPr>
          <w:p w14:paraId="2571578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High </w:t>
            </w:r>
            <w:r w:rsidRPr="00C10476">
              <w:rPr>
                <w:rFonts w:ascii="Calibri Light" w:eastAsia="Times New Roman" w:hAnsi="Calibri Light" w:cs="Calibri Light"/>
                <w:lang w:eastAsia="en-GB"/>
              </w:rPr>
              <w:t> </w:t>
            </w:r>
          </w:p>
        </w:tc>
        <w:tc>
          <w:tcPr>
            <w:tcW w:w="1459" w:type="dxa"/>
            <w:tcBorders>
              <w:top w:val="single" w:sz="6" w:space="0" w:color="000000"/>
              <w:left w:val="single" w:sz="6" w:space="0" w:color="000000"/>
              <w:bottom w:val="single" w:sz="6" w:space="0" w:color="000000"/>
              <w:right w:val="single" w:sz="6" w:space="0" w:color="000000"/>
            </w:tcBorders>
            <w:shd w:val="clear" w:color="auto" w:fill="auto"/>
            <w:hideMark/>
          </w:tcPr>
          <w:p w14:paraId="0837052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Moderate </w:t>
            </w:r>
            <w:r w:rsidRPr="00C10476">
              <w:rPr>
                <w:rFonts w:ascii="Calibri Light" w:eastAsia="Times New Roman" w:hAnsi="Calibri Light" w:cs="Calibri Light"/>
                <w:lang w:eastAsia="en-GB"/>
              </w:rPr>
              <w:t> </w:t>
            </w:r>
          </w:p>
        </w:tc>
        <w:tc>
          <w:tcPr>
            <w:tcW w:w="1089" w:type="dxa"/>
            <w:tcBorders>
              <w:top w:val="single" w:sz="6" w:space="0" w:color="000000"/>
              <w:left w:val="single" w:sz="6" w:space="0" w:color="000000"/>
              <w:bottom w:val="single" w:sz="6" w:space="0" w:color="000000"/>
              <w:right w:val="single" w:sz="6" w:space="0" w:color="000000"/>
            </w:tcBorders>
            <w:shd w:val="clear" w:color="auto" w:fill="auto"/>
            <w:hideMark/>
          </w:tcPr>
          <w:p w14:paraId="41CC498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Low </w:t>
            </w:r>
            <w:r w:rsidRPr="00C10476">
              <w:rPr>
                <w:rFonts w:ascii="Calibri Light" w:eastAsia="Times New Roman" w:hAnsi="Calibri Light" w:cs="Calibri Light"/>
                <w:lang w:eastAsia="en-GB"/>
              </w:rPr>
              <w:t> </w:t>
            </w:r>
          </w:p>
        </w:tc>
        <w:tc>
          <w:tcPr>
            <w:tcW w:w="3151" w:type="dxa"/>
            <w:tcBorders>
              <w:top w:val="single" w:sz="6" w:space="0" w:color="000000"/>
              <w:left w:val="single" w:sz="6" w:space="0" w:color="000000"/>
              <w:bottom w:val="single" w:sz="6" w:space="0" w:color="000000"/>
              <w:right w:val="single" w:sz="6" w:space="0" w:color="000000"/>
            </w:tcBorders>
            <w:shd w:val="clear" w:color="auto" w:fill="auto"/>
            <w:hideMark/>
          </w:tcPr>
          <w:p w14:paraId="552CD27F"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None/exclude </w:t>
            </w:r>
            <w:r w:rsidRPr="00C10476">
              <w:rPr>
                <w:rFonts w:ascii="Calibri Light" w:eastAsia="Times New Roman" w:hAnsi="Calibri Light" w:cs="Calibri Light"/>
                <w:lang w:eastAsia="en-GB"/>
              </w:rPr>
              <w:t> </w:t>
            </w:r>
          </w:p>
        </w:tc>
      </w:tr>
      <w:tr w:rsidR="00E019AD" w:rsidRPr="00C10476" w14:paraId="7ADA354E"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58F18A4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 xml:space="preserve">Summary of paper:  </w:t>
            </w:r>
            <w:r w:rsidRPr="00C10476">
              <w:rPr>
                <w:rFonts w:ascii="Calibri Light" w:eastAsia="Times New Roman" w:hAnsi="Calibri Light" w:cs="Calibri Light"/>
                <w:i/>
                <w:iCs/>
                <w:lang w:val="en-US" w:eastAsia="en-GB"/>
              </w:rPr>
              <w:t>About? Data? Methods? </w:t>
            </w:r>
            <w:r w:rsidRPr="00C10476">
              <w:rPr>
                <w:rFonts w:ascii="Calibri Light" w:eastAsia="Times New Roman" w:hAnsi="Calibri Light" w:cs="Calibri Light"/>
                <w:lang w:eastAsia="en-GB"/>
              </w:rPr>
              <w:t> </w:t>
            </w:r>
          </w:p>
          <w:p w14:paraId="4552217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lang w:eastAsia="en-GB"/>
              </w:rPr>
              <w:t> </w:t>
            </w:r>
          </w:p>
        </w:tc>
      </w:tr>
      <w:tr w:rsidR="00E019AD" w:rsidRPr="00C10476" w14:paraId="523CF670"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203BED3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 xml:space="preserve">What is interesting about this paper? </w:t>
            </w:r>
            <w:r w:rsidRPr="00C10476">
              <w:rPr>
                <w:rFonts w:ascii="Calibri Light" w:eastAsia="Times New Roman" w:hAnsi="Calibri Light" w:cs="Calibri Light"/>
                <w:i/>
                <w:iCs/>
                <w:lang w:val="en-US" w:eastAsia="en-GB"/>
              </w:rPr>
              <w:t xml:space="preserve">Relevance to PTs? Refer to page no </w:t>
            </w:r>
            <w:proofErr w:type="spellStart"/>
            <w:r w:rsidRPr="00C10476">
              <w:rPr>
                <w:rFonts w:ascii="Calibri Light" w:eastAsia="Times New Roman" w:hAnsi="Calibri Light" w:cs="Calibri Light"/>
                <w:i/>
                <w:iCs/>
                <w:lang w:val="en-US" w:eastAsia="en-GB"/>
              </w:rPr>
              <w:t>etc</w:t>
            </w:r>
            <w:proofErr w:type="spellEnd"/>
            <w:r w:rsidRPr="00C10476">
              <w:rPr>
                <w:rFonts w:ascii="Calibri Light" w:eastAsia="Times New Roman" w:hAnsi="Calibri Light" w:cs="Calibri Light"/>
                <w:i/>
                <w:iCs/>
                <w:lang w:val="en-US" w:eastAsia="en-GB"/>
              </w:rPr>
              <w:t>, Strength and weaknesses</w:t>
            </w:r>
            <w:r w:rsidRPr="00C10476">
              <w:rPr>
                <w:rFonts w:ascii="Calibri Light" w:eastAsia="Times New Roman" w:hAnsi="Calibri Light" w:cs="Calibri Light"/>
                <w:lang w:eastAsia="en-GB"/>
              </w:rPr>
              <w:t> </w:t>
            </w:r>
          </w:p>
          <w:p w14:paraId="3607546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lang w:eastAsia="en-GB"/>
              </w:rPr>
              <w:t> </w:t>
            </w:r>
          </w:p>
        </w:tc>
      </w:tr>
      <w:tr w:rsidR="00E019AD" w:rsidRPr="00C10476" w14:paraId="788E8B29"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07C7016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Connection between outcomes and process (C+M=O)</w:t>
            </w:r>
            <w:r w:rsidRPr="00C10476">
              <w:rPr>
                <w:rFonts w:ascii="Calibri Light" w:eastAsia="Times New Roman" w:hAnsi="Calibri Light" w:cs="Calibri Light"/>
                <w:lang w:eastAsia="en-GB"/>
              </w:rPr>
              <w:t> </w:t>
            </w:r>
          </w:p>
        </w:tc>
      </w:tr>
      <w:tr w:rsidR="00E019AD" w:rsidRPr="00C10476" w14:paraId="605278BE"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0F7D989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Link to MRTs:</w:t>
            </w:r>
            <w:r w:rsidRPr="00C10476">
              <w:rPr>
                <w:rFonts w:ascii="Calibri Light" w:eastAsia="Times New Roman" w:hAnsi="Calibri Light" w:cs="Calibri Light"/>
                <w:lang w:eastAsia="en-GB"/>
              </w:rPr>
              <w:t> </w:t>
            </w:r>
          </w:p>
        </w:tc>
      </w:tr>
      <w:tr w:rsidR="00E019AD" w:rsidRPr="00C10476" w14:paraId="2ACE22C1"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56EF0636"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Stage/aspect of review appraised in:</w:t>
            </w:r>
            <w:r w:rsidRPr="00C10476">
              <w:rPr>
                <w:rFonts w:ascii="Calibri Light" w:eastAsia="Times New Roman" w:hAnsi="Calibri Light" w:cs="Calibri Light"/>
                <w:lang w:eastAsia="en-GB"/>
              </w:rPr>
              <w:t> </w:t>
            </w:r>
          </w:p>
        </w:tc>
      </w:tr>
      <w:tr w:rsidR="00E019AD" w:rsidRPr="00C10476" w14:paraId="5449D3ED"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4118177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Light" w:eastAsia="Times New Roman" w:hAnsi="Calibri Light" w:cs="Calibri Light"/>
                <w:b/>
                <w:bCs/>
                <w:lang w:val="en-US" w:eastAsia="en-GB"/>
              </w:rPr>
              <w:t xml:space="preserve">Additional appraisal conducted? </w:t>
            </w:r>
            <w:r w:rsidRPr="00C10476">
              <w:rPr>
                <w:rFonts w:ascii="Calibri Light" w:eastAsia="Times New Roman" w:hAnsi="Calibri Light" w:cs="Calibri Light"/>
                <w:i/>
                <w:iCs/>
                <w:lang w:val="en-US" w:eastAsia="en-GB"/>
              </w:rPr>
              <w:t>Which?</w:t>
            </w:r>
            <w:r w:rsidRPr="00C10476">
              <w:rPr>
                <w:rFonts w:ascii="Calibri Light" w:eastAsia="Times New Roman" w:hAnsi="Calibri Light" w:cs="Calibri Light"/>
                <w:lang w:eastAsia="en-GB"/>
              </w:rPr>
              <w:t> </w:t>
            </w:r>
          </w:p>
        </w:tc>
      </w:tr>
      <w:tr w:rsidR="00E019AD" w:rsidRPr="00C10476" w14:paraId="65628034" w14:textId="77777777" w:rsidTr="00667D6F">
        <w:tc>
          <w:tcPr>
            <w:tcW w:w="9010" w:type="dxa"/>
            <w:gridSpan w:val="5"/>
            <w:tcBorders>
              <w:top w:val="single" w:sz="6" w:space="0" w:color="000000"/>
              <w:left w:val="single" w:sz="6" w:space="0" w:color="000000"/>
              <w:bottom w:val="single" w:sz="6" w:space="0" w:color="000000"/>
              <w:right w:val="single" w:sz="6" w:space="0" w:color="000000"/>
            </w:tcBorders>
            <w:shd w:val="clear" w:color="auto" w:fill="auto"/>
          </w:tcPr>
          <w:p w14:paraId="20558D19" w14:textId="77777777" w:rsidR="00E019AD" w:rsidRPr="00C10476" w:rsidRDefault="00E019AD" w:rsidP="00E019AD">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lang w:val="en-US" w:eastAsia="en-GB"/>
              </w:rPr>
              <w:t>HIGH:</w:t>
            </w:r>
            <w:r w:rsidRPr="00C10476">
              <w:rPr>
                <w:rFonts w:ascii="Calibri" w:eastAsia="Times New Roman" w:hAnsi="Calibri" w:cs="Calibri"/>
                <w:lang w:val="en-US" w:eastAsia="en-GB"/>
              </w:rPr>
              <w:t>  High relevance to the realist synthesis. The framing of the research and, the research questions are highly matched to the review questions, the empirical findings are clearly described and there is a rich description of the process and context that can greatly advance the theoretical output of the review. The paper is a ‘key informant’</w:t>
            </w:r>
            <w:r w:rsidRPr="00C10476">
              <w:rPr>
                <w:rFonts w:ascii="Calibri" w:eastAsia="Times New Roman" w:hAnsi="Calibri" w:cs="Calibri"/>
                <w:lang w:eastAsia="en-GB"/>
              </w:rPr>
              <w:t> </w:t>
            </w:r>
          </w:p>
          <w:p w14:paraId="0D12B839" w14:textId="77777777" w:rsidR="00E019AD" w:rsidRPr="00C10476" w:rsidRDefault="00E019AD" w:rsidP="00E019AD">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lang w:val="en-US" w:eastAsia="en-GB"/>
              </w:rPr>
              <w:t>MODERATE</w:t>
            </w:r>
            <w:r w:rsidRPr="00C10476">
              <w:rPr>
                <w:rFonts w:ascii="Calibri" w:eastAsia="Times New Roman" w:hAnsi="Calibri" w:cs="Calibri"/>
                <w:lang w:val="en-US" w:eastAsia="en-GB"/>
              </w:rPr>
              <w:t xml:space="preserve">: ‘Moderately’ relevant framing of the primary research to the review theories. </w:t>
            </w:r>
            <w:proofErr w:type="spellStart"/>
            <w:r w:rsidRPr="00C10476">
              <w:rPr>
                <w:rFonts w:ascii="Calibri" w:eastAsia="Times New Roman" w:hAnsi="Calibri" w:cs="Calibri"/>
                <w:lang w:val="en-US" w:eastAsia="en-GB"/>
              </w:rPr>
              <w:t>e.g</w:t>
            </w:r>
            <w:proofErr w:type="spellEnd"/>
            <w:r w:rsidRPr="00C10476">
              <w:rPr>
                <w:rFonts w:ascii="Calibri" w:eastAsia="Times New Roman" w:hAnsi="Calibri" w:cs="Calibri"/>
                <w:lang w:val="en-US" w:eastAsia="en-GB"/>
              </w:rPr>
              <w:t xml:space="preserve"> the article reports on a different (but related) intervention working toward similar outcomes, describes middle range theories, or has a few areas that are of interest. </w:t>
            </w:r>
            <w:r w:rsidRPr="00C10476">
              <w:rPr>
                <w:rFonts w:ascii="Calibri" w:eastAsia="Times New Roman" w:hAnsi="Calibri" w:cs="Calibri"/>
                <w:lang w:eastAsia="en-GB"/>
              </w:rPr>
              <w:t> </w:t>
            </w:r>
          </w:p>
          <w:p w14:paraId="223228C4" w14:textId="77777777" w:rsidR="00E019AD" w:rsidRPr="00C10476" w:rsidRDefault="00E019AD" w:rsidP="00E019AD">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lang w:val="en-US" w:eastAsia="en-GB"/>
              </w:rPr>
              <w:t>LOW: </w:t>
            </w:r>
            <w:r w:rsidRPr="00C10476">
              <w:rPr>
                <w:rFonts w:ascii="Calibri" w:eastAsia="Times New Roman" w:hAnsi="Calibri" w:cs="Calibri"/>
                <w:lang w:val="en-US" w:eastAsia="en-GB"/>
              </w:rPr>
              <w:t xml:space="preserve"> Has met the selection criteria in terms of relevance to the review questions and the initial </w:t>
            </w:r>
            <w:proofErr w:type="spellStart"/>
            <w:r w:rsidRPr="00C10476">
              <w:rPr>
                <w:rFonts w:ascii="Calibri" w:eastAsia="Times New Roman" w:hAnsi="Calibri" w:cs="Calibri"/>
                <w:lang w:val="en-US" w:eastAsia="en-GB"/>
              </w:rPr>
              <w:t>programme</w:t>
            </w:r>
            <w:proofErr w:type="spellEnd"/>
            <w:r w:rsidRPr="00C10476">
              <w:rPr>
                <w:rFonts w:ascii="Calibri" w:eastAsia="Times New Roman" w:hAnsi="Calibri" w:cs="Calibri"/>
                <w:lang w:val="en-US" w:eastAsia="en-GB"/>
              </w:rPr>
              <w:t xml:space="preserve"> theories (or MRT) but is thin on context and mechanism. Contains at least one idea or statement about the context, about the mechanisms or about conceptualizing outcomes that can be used. </w:t>
            </w:r>
            <w:r w:rsidRPr="00C10476">
              <w:rPr>
                <w:rFonts w:ascii="Calibri" w:eastAsia="Times New Roman" w:hAnsi="Calibri" w:cs="Calibri"/>
                <w:lang w:eastAsia="en-GB"/>
              </w:rPr>
              <w:t> </w:t>
            </w:r>
          </w:p>
          <w:p w14:paraId="46091474" w14:textId="75D03FA8" w:rsidR="00E019AD" w:rsidRPr="00E019AD" w:rsidRDefault="00E019AD" w:rsidP="00667D6F">
            <w:pPr>
              <w:spacing w:after="0" w:line="240" w:lineRule="auto"/>
              <w:textAlignment w:val="baseline"/>
              <w:rPr>
                <w:rFonts w:ascii="Calibri" w:eastAsia="Times New Roman" w:hAnsi="Calibri" w:cs="Calibri"/>
                <w:lang w:eastAsia="en-GB"/>
              </w:rPr>
            </w:pPr>
            <w:r w:rsidRPr="00C10476">
              <w:rPr>
                <w:rFonts w:ascii="Calibri" w:eastAsia="Times New Roman" w:hAnsi="Calibri" w:cs="Calibri"/>
                <w:b/>
                <w:bCs/>
                <w:lang w:val="en-US" w:eastAsia="en-GB"/>
              </w:rPr>
              <w:t>EXCLUDE:</w:t>
            </w:r>
            <w:r w:rsidRPr="00C10476">
              <w:rPr>
                <w:rFonts w:ascii="Calibri" w:eastAsia="Times New Roman" w:hAnsi="Calibri" w:cs="Calibri"/>
                <w:lang w:val="en-US" w:eastAsia="en-GB"/>
              </w:rPr>
              <w:t xml:space="preserve">  The full-text paper does not correspond to the review questions, does not have any content that corresponds to the initial </w:t>
            </w:r>
            <w:proofErr w:type="spellStart"/>
            <w:r w:rsidRPr="00C10476">
              <w:rPr>
                <w:rFonts w:ascii="Calibri" w:eastAsia="Times New Roman" w:hAnsi="Calibri" w:cs="Calibri"/>
                <w:lang w:val="en-US" w:eastAsia="en-GB"/>
              </w:rPr>
              <w:t>programme</w:t>
            </w:r>
            <w:proofErr w:type="spellEnd"/>
            <w:r w:rsidRPr="00C10476">
              <w:rPr>
                <w:rFonts w:ascii="Calibri" w:eastAsia="Times New Roman" w:hAnsi="Calibri" w:cs="Calibri"/>
                <w:lang w:val="en-US" w:eastAsia="en-GB"/>
              </w:rPr>
              <w:t xml:space="preserve"> theories (or MRT), or does not describe at all the context, or the mechanisms (or process).</w:t>
            </w:r>
            <w:r w:rsidRPr="00C10476">
              <w:rPr>
                <w:rFonts w:ascii="Calibri" w:eastAsia="Times New Roman" w:hAnsi="Calibri" w:cs="Calibri"/>
                <w:lang w:eastAsia="en-GB"/>
              </w:rPr>
              <w:t> </w:t>
            </w:r>
          </w:p>
        </w:tc>
      </w:tr>
    </w:tbl>
    <w:p w14:paraId="607360D9" w14:textId="77777777" w:rsidR="00E019AD" w:rsidRDefault="00E019AD">
      <w:pPr>
        <w:sectPr w:rsidR="00E019AD">
          <w:pgSz w:w="11906" w:h="16838"/>
          <w:pgMar w:top="1440" w:right="1440" w:bottom="1440" w:left="1440" w:header="708" w:footer="708" w:gutter="0"/>
          <w:cols w:space="708"/>
          <w:docGrid w:linePitch="360"/>
        </w:sectPr>
      </w:pPr>
    </w:p>
    <w:p w14:paraId="0ABFD40A" w14:textId="56A3AEBD" w:rsidR="00E019AD" w:rsidRDefault="00E019AD"/>
    <w:p w14:paraId="48B8EA27" w14:textId="6B56FF86" w:rsidR="00E019AD" w:rsidRDefault="00E019AD">
      <w:pPr>
        <w:rPr>
          <w:rFonts w:eastAsia="Times New Roman"/>
          <w:lang w:eastAsia="en-GB"/>
        </w:rPr>
      </w:pPr>
      <w:r>
        <w:rPr>
          <w:rFonts w:eastAsia="Times New Roman"/>
          <w:lang w:eastAsia="en-GB"/>
        </w:rPr>
        <w:t>Mixed Method Appraisal Tool (MMAT) V.2018</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15"/>
        <w:gridCol w:w="4467"/>
        <w:gridCol w:w="468"/>
        <w:gridCol w:w="438"/>
        <w:gridCol w:w="572"/>
        <w:gridCol w:w="1950"/>
      </w:tblGrid>
      <w:tr w:rsidR="00E019AD" w:rsidRPr="00C10476" w14:paraId="2EF14B15" w14:textId="77777777" w:rsidTr="00667D6F">
        <w:tc>
          <w:tcPr>
            <w:tcW w:w="1125" w:type="dxa"/>
            <w:tcBorders>
              <w:top w:val="single" w:sz="6" w:space="0" w:color="000000"/>
              <w:left w:val="single" w:sz="6" w:space="0" w:color="000000"/>
              <w:bottom w:val="single" w:sz="6" w:space="0" w:color="000000"/>
              <w:right w:val="single" w:sz="6" w:space="0" w:color="000000"/>
            </w:tcBorders>
            <w:shd w:val="clear" w:color="auto" w:fill="auto"/>
            <w:hideMark/>
          </w:tcPr>
          <w:p w14:paraId="5A25BAD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color w:val="000000"/>
                <w:sz w:val="16"/>
                <w:szCs w:val="16"/>
                <w:lang w:val="en-US" w:eastAsia="en-GB"/>
              </w:rPr>
              <w:t>Document ID: </w:t>
            </w:r>
            <w:r w:rsidRPr="00C10476">
              <w:rPr>
                <w:rFonts w:ascii="Calibri" w:eastAsia="Times New Roman" w:hAnsi="Calibri" w:cs="Calibri"/>
                <w:color w:val="000000"/>
                <w:sz w:val="16"/>
                <w:szCs w:val="16"/>
                <w:lang w:eastAsia="en-GB"/>
              </w:rPr>
              <w:t> </w:t>
            </w:r>
          </w:p>
        </w:tc>
        <w:tc>
          <w:tcPr>
            <w:tcW w:w="822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747E5E37"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6BA1ED32" w14:textId="77777777" w:rsidTr="00667D6F">
        <w:tc>
          <w:tcPr>
            <w:tcW w:w="112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79DA3C1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color w:val="000000"/>
                <w:sz w:val="16"/>
                <w:szCs w:val="16"/>
                <w:lang w:val="en-US" w:eastAsia="en-GB"/>
              </w:rPr>
              <w:t>Category of Study designs</w:t>
            </w:r>
            <w:r w:rsidRPr="00C10476">
              <w:rPr>
                <w:rFonts w:ascii="Calibri" w:eastAsia="Times New Roman" w:hAnsi="Calibri" w:cs="Calibri"/>
                <w:color w:val="000000"/>
                <w:sz w:val="16"/>
                <w:szCs w:val="16"/>
                <w:lang w:eastAsia="en-GB"/>
              </w:rPr>
              <w:t> </w:t>
            </w:r>
          </w:p>
        </w:tc>
        <w:tc>
          <w:tcPr>
            <w:tcW w:w="4680"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443F5767"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color w:val="000000"/>
                <w:sz w:val="16"/>
                <w:szCs w:val="16"/>
                <w:lang w:val="en-US" w:eastAsia="en-GB"/>
              </w:rPr>
              <w:t>Methodological quality criteria</w:t>
            </w:r>
            <w:r w:rsidRPr="00C10476">
              <w:rPr>
                <w:rFonts w:ascii="Calibri" w:eastAsia="Times New Roman" w:hAnsi="Calibri" w:cs="Calibri"/>
                <w:color w:val="000000"/>
                <w:sz w:val="16"/>
                <w:szCs w:val="16"/>
                <w:lang w:eastAsia="en-GB"/>
              </w:rPr>
              <w:t> </w:t>
            </w:r>
          </w:p>
        </w:tc>
        <w:tc>
          <w:tcPr>
            <w:tcW w:w="3540"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4D08F4BE" w14:textId="77777777" w:rsidR="00E019AD" w:rsidRPr="00C10476" w:rsidRDefault="00E019AD" w:rsidP="00667D6F">
            <w:pPr>
              <w:spacing w:after="0" w:line="240" w:lineRule="auto"/>
              <w:jc w:val="center"/>
              <w:textAlignment w:val="baseline"/>
              <w:rPr>
                <w:rFonts w:ascii="Segoe UI" w:eastAsia="Times New Roman" w:hAnsi="Segoe UI" w:cs="Segoe UI"/>
                <w:sz w:val="18"/>
                <w:szCs w:val="18"/>
                <w:lang w:eastAsia="en-GB"/>
              </w:rPr>
            </w:pPr>
            <w:r w:rsidRPr="00C10476">
              <w:rPr>
                <w:rFonts w:ascii="Calibri" w:eastAsia="Times New Roman" w:hAnsi="Calibri" w:cs="Calibri"/>
                <w:b/>
                <w:bCs/>
                <w:color w:val="000000"/>
                <w:sz w:val="16"/>
                <w:szCs w:val="16"/>
                <w:lang w:val="en-US" w:eastAsia="en-GB"/>
              </w:rPr>
              <w:t>Responses</w:t>
            </w:r>
            <w:r w:rsidRPr="00C10476">
              <w:rPr>
                <w:rFonts w:ascii="Calibri" w:eastAsia="Times New Roman" w:hAnsi="Calibri" w:cs="Calibri"/>
                <w:color w:val="000000"/>
                <w:sz w:val="16"/>
                <w:szCs w:val="16"/>
                <w:lang w:eastAsia="en-GB"/>
              </w:rPr>
              <w:t> </w:t>
            </w:r>
          </w:p>
        </w:tc>
      </w:tr>
      <w:tr w:rsidR="00E019AD" w:rsidRPr="00C10476" w14:paraId="7267C05C"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157EA4"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A82D92"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23E92BA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color w:val="000000"/>
                <w:sz w:val="16"/>
                <w:szCs w:val="16"/>
                <w:lang w:val="en-US" w:eastAsia="en-GB"/>
              </w:rPr>
              <w:t>Yes</w:t>
            </w: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433BA76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color w:val="000000"/>
                <w:sz w:val="16"/>
                <w:szCs w:val="16"/>
                <w:lang w:val="en-US" w:eastAsia="en-GB"/>
              </w:rPr>
              <w:t>No</w:t>
            </w: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629264DF"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color w:val="000000"/>
                <w:sz w:val="16"/>
                <w:szCs w:val="16"/>
                <w:lang w:val="en-US" w:eastAsia="en-GB"/>
              </w:rPr>
              <w:t>Can’t tell</w:t>
            </w: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2534B746"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b/>
                <w:bCs/>
                <w:color w:val="000000"/>
                <w:sz w:val="16"/>
                <w:szCs w:val="16"/>
                <w:lang w:val="en-US" w:eastAsia="en-GB"/>
              </w:rPr>
              <w:t>Comments</w:t>
            </w:r>
            <w:r w:rsidRPr="00C10476">
              <w:rPr>
                <w:rFonts w:ascii="Calibri" w:eastAsia="Times New Roman" w:hAnsi="Calibri" w:cs="Calibri"/>
                <w:color w:val="000000"/>
                <w:sz w:val="16"/>
                <w:szCs w:val="16"/>
                <w:lang w:eastAsia="en-GB"/>
              </w:rPr>
              <w:t> </w:t>
            </w:r>
          </w:p>
        </w:tc>
      </w:tr>
      <w:tr w:rsidR="00E019AD" w:rsidRPr="00C10476" w14:paraId="2C17704B" w14:textId="77777777" w:rsidTr="00667D6F">
        <w:tc>
          <w:tcPr>
            <w:tcW w:w="112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114B71A6"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Screening </w:t>
            </w:r>
            <w:r w:rsidRPr="00C10476">
              <w:rPr>
                <w:rFonts w:ascii="Calibri" w:eastAsia="Times New Roman" w:hAnsi="Calibri" w:cs="Calibri"/>
                <w:color w:val="000000"/>
                <w:sz w:val="16"/>
                <w:szCs w:val="16"/>
                <w:lang w:eastAsia="en-GB"/>
              </w:rPr>
              <w:t> </w:t>
            </w:r>
          </w:p>
          <w:p w14:paraId="1653BA4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w:t>
            </w:r>
            <w:proofErr w:type="gramStart"/>
            <w:r w:rsidRPr="00C10476">
              <w:rPr>
                <w:rFonts w:ascii="Calibri" w:eastAsia="Times New Roman" w:hAnsi="Calibri" w:cs="Calibri"/>
                <w:color w:val="000000"/>
                <w:sz w:val="16"/>
                <w:szCs w:val="16"/>
                <w:lang w:val="en-US" w:eastAsia="en-GB"/>
              </w:rPr>
              <w:t>all</w:t>
            </w:r>
            <w:proofErr w:type="gramEnd"/>
            <w:r w:rsidRPr="00C10476">
              <w:rPr>
                <w:rFonts w:ascii="Calibri" w:eastAsia="Times New Roman" w:hAnsi="Calibri" w:cs="Calibri"/>
                <w:color w:val="000000"/>
                <w:sz w:val="16"/>
                <w:szCs w:val="16"/>
                <w:lang w:val="en-US" w:eastAsia="en-GB"/>
              </w:rPr>
              <w:t xml:space="preserve"> study types)</w:t>
            </w:r>
            <w:r w:rsidRPr="00C10476">
              <w:rPr>
                <w:rFonts w:ascii="Calibri" w:eastAsia="Times New Roman" w:hAnsi="Calibri" w:cs="Calibri"/>
                <w:color w:val="000000"/>
                <w:sz w:val="16"/>
                <w:szCs w:val="16"/>
                <w:lang w:eastAsia="en-GB"/>
              </w:rPr>
              <w:t> </w:t>
            </w: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251D3E5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Are there clear research questions?</w:t>
            </w:r>
            <w:r w:rsidRPr="00C10476">
              <w:rPr>
                <w:rFonts w:ascii="Calibri" w:eastAsia="Times New Roman" w:hAnsi="Calibri" w:cs="Calibri"/>
                <w:color w:val="000000"/>
                <w:sz w:val="16"/>
                <w:szCs w:val="16"/>
                <w:lang w:eastAsia="en-GB"/>
              </w:rPr>
              <w:t>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6DEE14B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619E247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0AE9137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2A9B8A5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12E85361"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3BBFAB"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0134D57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Do the collected data address the research questions?</w:t>
            </w:r>
            <w:r w:rsidRPr="00C10476">
              <w:rPr>
                <w:rFonts w:ascii="Calibri" w:eastAsia="Times New Roman" w:hAnsi="Calibri" w:cs="Calibri"/>
                <w:color w:val="000000"/>
                <w:sz w:val="16"/>
                <w:szCs w:val="16"/>
                <w:lang w:eastAsia="en-GB"/>
              </w:rPr>
              <w:t>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62EE27F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65804AF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05C8739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760758D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1559EE15"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D35BEB"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8220"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487A429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i/>
                <w:iCs/>
                <w:sz w:val="16"/>
                <w:szCs w:val="16"/>
                <w:lang w:val="en-US" w:eastAsia="en-GB"/>
              </w:rPr>
              <w:t>Further appraisal may not be feasible or appropriate when the answer is ‘no’ or ‘can’t tell’ to one or both screening questions.</w:t>
            </w:r>
            <w:r w:rsidRPr="00C10476">
              <w:rPr>
                <w:rFonts w:ascii="Calibri" w:eastAsia="Times New Roman" w:hAnsi="Calibri" w:cs="Calibri"/>
                <w:sz w:val="16"/>
                <w:szCs w:val="16"/>
                <w:lang w:eastAsia="en-GB"/>
              </w:rPr>
              <w:t> </w:t>
            </w:r>
          </w:p>
        </w:tc>
      </w:tr>
      <w:tr w:rsidR="00E019AD" w:rsidRPr="00C10476" w14:paraId="0F7BF583" w14:textId="77777777" w:rsidTr="00667D6F">
        <w:tc>
          <w:tcPr>
            <w:tcW w:w="112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360F50D4" w14:textId="77777777" w:rsidR="00E019AD" w:rsidRPr="00C10476" w:rsidRDefault="00E019AD" w:rsidP="00667D6F">
            <w:pPr>
              <w:spacing w:after="0" w:line="240" w:lineRule="auto"/>
              <w:jc w:val="both"/>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1.Qualitative</w:t>
            </w:r>
            <w:r w:rsidRPr="00C10476">
              <w:rPr>
                <w:rFonts w:ascii="Calibri" w:eastAsia="Times New Roman" w:hAnsi="Calibri" w:cs="Calibri"/>
                <w:color w:val="000000"/>
                <w:sz w:val="16"/>
                <w:szCs w:val="16"/>
                <w:lang w:eastAsia="en-GB"/>
              </w:rPr>
              <w:t> </w:t>
            </w: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049CAD8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1.1 </w:t>
            </w:r>
            <w:r w:rsidRPr="00C10476">
              <w:rPr>
                <w:rFonts w:ascii="Segoe UI" w:eastAsia="Times New Roman" w:hAnsi="Segoe UI" w:cs="Segoe UI"/>
                <w:color w:val="000000"/>
                <w:sz w:val="16"/>
                <w:szCs w:val="16"/>
                <w:lang w:eastAsia="en-GB"/>
              </w:rPr>
              <w:t>Is the qualitative approach appropriate to answer the research question?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09B91B9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1D6313CB"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7CFB1A3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482A07D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11E3265E"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8668BA"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3C6C5BA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1.2 </w:t>
            </w:r>
            <w:r w:rsidRPr="00C10476">
              <w:rPr>
                <w:rFonts w:ascii="Segoe UI" w:eastAsia="Times New Roman" w:hAnsi="Segoe UI" w:cs="Segoe UI"/>
                <w:color w:val="000000"/>
                <w:sz w:val="16"/>
                <w:szCs w:val="16"/>
                <w:lang w:eastAsia="en-GB"/>
              </w:rPr>
              <w:t>Are the qualitative data collection methods adequate to address the research question?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2404AC0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6247346B"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60B2E47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49F3327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3F939B49"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43ADA7"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0969C0C7"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1.3 </w:t>
            </w:r>
            <w:r w:rsidRPr="00C10476">
              <w:rPr>
                <w:rFonts w:ascii="Segoe UI" w:eastAsia="Times New Roman" w:hAnsi="Segoe UI" w:cs="Segoe UI"/>
                <w:color w:val="000000"/>
                <w:sz w:val="16"/>
                <w:szCs w:val="16"/>
                <w:lang w:eastAsia="en-GB"/>
              </w:rPr>
              <w:t>Are the findings adequately derived from the data?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3915555B"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02784D5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5C3BCEC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7D79AA9F"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2CC625F4"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B90D5F"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0242C4C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1.4 </w:t>
            </w:r>
            <w:r w:rsidRPr="00C10476">
              <w:rPr>
                <w:rFonts w:ascii="Segoe UI" w:eastAsia="Times New Roman" w:hAnsi="Segoe UI" w:cs="Segoe UI"/>
                <w:color w:val="000000"/>
                <w:sz w:val="16"/>
                <w:szCs w:val="16"/>
                <w:lang w:eastAsia="en-GB"/>
              </w:rPr>
              <w:t>Is the interpretation of results sufficiently substantiated by data?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5684339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28BC79F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619F82C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3F68A67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0C8F2FA8"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AAC081"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59A7FDE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1.5 </w:t>
            </w:r>
            <w:r w:rsidRPr="00C10476">
              <w:rPr>
                <w:rFonts w:ascii="Segoe UI" w:eastAsia="Times New Roman" w:hAnsi="Segoe UI" w:cs="Segoe UI"/>
                <w:color w:val="000000"/>
                <w:sz w:val="16"/>
                <w:szCs w:val="16"/>
                <w:lang w:eastAsia="en-GB"/>
              </w:rPr>
              <w:t xml:space="preserve">Is </w:t>
            </w:r>
            <w:proofErr w:type="gramStart"/>
            <w:r w:rsidRPr="00C10476">
              <w:rPr>
                <w:rFonts w:ascii="Segoe UI" w:eastAsia="Times New Roman" w:hAnsi="Segoe UI" w:cs="Segoe UI"/>
                <w:color w:val="000000"/>
                <w:sz w:val="16"/>
                <w:szCs w:val="16"/>
                <w:lang w:eastAsia="en-GB"/>
              </w:rPr>
              <w:t>there</w:t>
            </w:r>
            <w:proofErr w:type="gramEnd"/>
            <w:r w:rsidRPr="00C10476">
              <w:rPr>
                <w:rFonts w:ascii="Segoe UI" w:eastAsia="Times New Roman" w:hAnsi="Segoe UI" w:cs="Segoe UI"/>
                <w:color w:val="000000"/>
                <w:sz w:val="16"/>
                <w:szCs w:val="16"/>
                <w:lang w:eastAsia="en-GB"/>
              </w:rPr>
              <w:t xml:space="preserve"> coherence between qualitative data sources, collection, analysis, and interpretation?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1CC4C6D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440BD40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14D11E4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3583638F"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2155EED3" w14:textId="77777777" w:rsidTr="00667D6F">
        <w:tc>
          <w:tcPr>
            <w:tcW w:w="112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6C23F72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2.Quantitative randomized controlled trials</w:t>
            </w:r>
            <w:r w:rsidRPr="00C10476">
              <w:rPr>
                <w:rFonts w:ascii="Calibri" w:eastAsia="Times New Roman" w:hAnsi="Calibri" w:cs="Calibri"/>
                <w:color w:val="000000"/>
                <w:sz w:val="16"/>
                <w:szCs w:val="16"/>
                <w:lang w:eastAsia="en-GB"/>
              </w:rPr>
              <w:t> </w:t>
            </w: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3ACE6D9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2.1 </w:t>
            </w:r>
            <w:r w:rsidRPr="00C10476">
              <w:rPr>
                <w:rFonts w:ascii="Segoe UI" w:eastAsia="Times New Roman" w:hAnsi="Segoe UI" w:cs="Segoe UI"/>
                <w:color w:val="000000"/>
                <w:sz w:val="16"/>
                <w:szCs w:val="16"/>
                <w:lang w:eastAsia="en-GB"/>
              </w:rPr>
              <w:t>Is randomization appropriately performed?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1C4DFCA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76E2C6F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74F70CC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44B2FB0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24D742A9"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8B7EAF7"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42BE0F86"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2.2 </w:t>
            </w:r>
            <w:r w:rsidRPr="00C10476">
              <w:rPr>
                <w:rFonts w:ascii="Segoe UI" w:eastAsia="Times New Roman" w:hAnsi="Segoe UI" w:cs="Segoe UI"/>
                <w:color w:val="000000"/>
                <w:sz w:val="16"/>
                <w:szCs w:val="16"/>
                <w:lang w:eastAsia="en-GB"/>
              </w:rPr>
              <w:t>Are the groups comparable at baseline?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1066630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42F17A67"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44F1951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02F24F4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71D71131"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252343"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38C6B85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2.3 </w:t>
            </w:r>
            <w:r w:rsidRPr="00C10476">
              <w:rPr>
                <w:rFonts w:ascii="Segoe UI" w:eastAsia="Times New Roman" w:hAnsi="Segoe UI" w:cs="Segoe UI"/>
                <w:color w:val="000000"/>
                <w:sz w:val="16"/>
                <w:szCs w:val="16"/>
                <w:lang w:eastAsia="en-GB"/>
              </w:rPr>
              <w:t xml:space="preserve">Are </w:t>
            </w:r>
            <w:proofErr w:type="gramStart"/>
            <w:r w:rsidRPr="00C10476">
              <w:rPr>
                <w:rFonts w:ascii="Segoe UI" w:eastAsia="Times New Roman" w:hAnsi="Segoe UI" w:cs="Segoe UI"/>
                <w:color w:val="000000"/>
                <w:sz w:val="16"/>
                <w:szCs w:val="16"/>
                <w:lang w:eastAsia="en-GB"/>
              </w:rPr>
              <w:t>there</w:t>
            </w:r>
            <w:proofErr w:type="gramEnd"/>
            <w:r w:rsidRPr="00C10476">
              <w:rPr>
                <w:rFonts w:ascii="Segoe UI" w:eastAsia="Times New Roman" w:hAnsi="Segoe UI" w:cs="Segoe UI"/>
                <w:color w:val="000000"/>
                <w:sz w:val="16"/>
                <w:szCs w:val="16"/>
                <w:lang w:eastAsia="en-GB"/>
              </w:rPr>
              <w:t xml:space="preserve"> complete outcome data?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3A9A331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48A6417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2D2A126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420FC3CB"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62E5A936"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BB8BD2"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4FEFDD6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2.4 </w:t>
            </w:r>
            <w:r w:rsidRPr="00C10476">
              <w:rPr>
                <w:rFonts w:ascii="Segoe UI" w:eastAsia="Times New Roman" w:hAnsi="Segoe UI" w:cs="Segoe UI"/>
                <w:color w:val="000000"/>
                <w:sz w:val="16"/>
                <w:szCs w:val="16"/>
                <w:lang w:eastAsia="en-GB"/>
              </w:rPr>
              <w:t>Are outcome assessors blinded to the intervention provided?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400E1B7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783FF2D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48547A8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6BEC4A27"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12EF991F"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F995DF4"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59B60B3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2.5 </w:t>
            </w:r>
            <w:r w:rsidRPr="00C10476">
              <w:rPr>
                <w:rFonts w:ascii="Segoe UI" w:eastAsia="Times New Roman" w:hAnsi="Segoe UI" w:cs="Segoe UI"/>
                <w:color w:val="000000"/>
                <w:sz w:val="16"/>
                <w:szCs w:val="16"/>
                <w:lang w:eastAsia="en-GB"/>
              </w:rPr>
              <w:t>Did the participants adhere to the assigned intervention?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37DA2CC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47F5A82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3641181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7A470DF6"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78849D1F" w14:textId="77777777" w:rsidTr="00667D6F">
        <w:tc>
          <w:tcPr>
            <w:tcW w:w="112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0CD1EC6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3.Quantitative non-randomized</w:t>
            </w:r>
            <w:r w:rsidRPr="00C10476">
              <w:rPr>
                <w:rFonts w:ascii="Calibri" w:eastAsia="Times New Roman" w:hAnsi="Calibri" w:cs="Calibri"/>
                <w:color w:val="000000"/>
                <w:sz w:val="16"/>
                <w:szCs w:val="16"/>
                <w:lang w:eastAsia="en-GB"/>
              </w:rPr>
              <w:t> </w:t>
            </w: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6C667FA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3.1 </w:t>
            </w:r>
            <w:r w:rsidRPr="00C10476">
              <w:rPr>
                <w:rFonts w:ascii="Segoe UI" w:eastAsia="Times New Roman" w:hAnsi="Segoe UI" w:cs="Segoe UI"/>
                <w:color w:val="000000"/>
                <w:sz w:val="16"/>
                <w:szCs w:val="16"/>
                <w:lang w:eastAsia="en-GB"/>
              </w:rPr>
              <w:t>Are the participants representative of the target population?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333C4D3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2B6BE4B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65322C3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50D78E8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3AD60752"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8CAFAA"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3A3BDAE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3.2 </w:t>
            </w:r>
            <w:r w:rsidRPr="00C10476">
              <w:rPr>
                <w:rFonts w:ascii="Segoe UI" w:eastAsia="Times New Roman" w:hAnsi="Segoe UI" w:cs="Segoe UI"/>
                <w:color w:val="000000"/>
                <w:sz w:val="16"/>
                <w:szCs w:val="16"/>
                <w:lang w:eastAsia="en-GB"/>
              </w:rPr>
              <w:t>Are measurements appropriate regarding both the outcome and intervention (or exposure)?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2549E16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1E5A091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7F1A64F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329FE30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55687BEF"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E3A4F6"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1B3C58D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3.3 </w:t>
            </w:r>
            <w:r w:rsidRPr="00C10476">
              <w:rPr>
                <w:rFonts w:ascii="Segoe UI" w:eastAsia="Times New Roman" w:hAnsi="Segoe UI" w:cs="Segoe UI"/>
                <w:color w:val="000000"/>
                <w:sz w:val="16"/>
                <w:szCs w:val="16"/>
                <w:lang w:eastAsia="en-GB"/>
              </w:rPr>
              <w:t xml:space="preserve">Are </w:t>
            </w:r>
            <w:proofErr w:type="gramStart"/>
            <w:r w:rsidRPr="00C10476">
              <w:rPr>
                <w:rFonts w:ascii="Segoe UI" w:eastAsia="Times New Roman" w:hAnsi="Segoe UI" w:cs="Segoe UI"/>
                <w:color w:val="000000"/>
                <w:sz w:val="16"/>
                <w:szCs w:val="16"/>
                <w:lang w:eastAsia="en-GB"/>
              </w:rPr>
              <w:t>there</w:t>
            </w:r>
            <w:proofErr w:type="gramEnd"/>
            <w:r w:rsidRPr="00C10476">
              <w:rPr>
                <w:rFonts w:ascii="Segoe UI" w:eastAsia="Times New Roman" w:hAnsi="Segoe UI" w:cs="Segoe UI"/>
                <w:color w:val="000000"/>
                <w:sz w:val="16"/>
                <w:szCs w:val="16"/>
                <w:lang w:eastAsia="en-GB"/>
              </w:rPr>
              <w:t xml:space="preserve"> complete outcome data?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75292A6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474C0296"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4A0C209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4E4C04FF"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7669B040"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675CBD"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2C5D7B2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3.4 </w:t>
            </w:r>
            <w:r w:rsidRPr="00C10476">
              <w:rPr>
                <w:rFonts w:ascii="Segoe UI" w:eastAsia="Times New Roman" w:hAnsi="Segoe UI" w:cs="Segoe UI"/>
                <w:color w:val="000000"/>
                <w:sz w:val="16"/>
                <w:szCs w:val="16"/>
                <w:lang w:eastAsia="en-GB"/>
              </w:rPr>
              <w:t>Are the confounders accounted for in the design and analysis?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19496ADF"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3095A43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77CA669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2ACF868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7A745A25"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9B9012"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1DF2D01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3.5 </w:t>
            </w:r>
            <w:r w:rsidRPr="00C10476">
              <w:rPr>
                <w:rFonts w:ascii="Segoe UI" w:eastAsia="Times New Roman" w:hAnsi="Segoe UI" w:cs="Segoe UI"/>
                <w:color w:val="000000"/>
                <w:sz w:val="16"/>
                <w:szCs w:val="16"/>
                <w:lang w:eastAsia="en-GB"/>
              </w:rPr>
              <w:t>During the study period, is the intervention administered (or exposure occurred) as intended?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0725DC2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527A5BF7"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3B26F03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5FDB485F"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5A1B580E" w14:textId="77777777" w:rsidTr="00667D6F">
        <w:tc>
          <w:tcPr>
            <w:tcW w:w="112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5CB3446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4.Quantitative descriptive</w:t>
            </w:r>
            <w:r w:rsidRPr="00C10476">
              <w:rPr>
                <w:rFonts w:ascii="Calibri" w:eastAsia="Times New Roman" w:hAnsi="Calibri" w:cs="Calibri"/>
                <w:color w:val="000000"/>
                <w:sz w:val="16"/>
                <w:szCs w:val="16"/>
                <w:lang w:eastAsia="en-GB"/>
              </w:rPr>
              <w:t> </w:t>
            </w: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6453690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4.1 </w:t>
            </w:r>
            <w:r w:rsidRPr="00C10476">
              <w:rPr>
                <w:rFonts w:ascii="Segoe UI" w:eastAsia="Times New Roman" w:hAnsi="Segoe UI" w:cs="Segoe UI"/>
                <w:color w:val="000000"/>
                <w:sz w:val="16"/>
                <w:szCs w:val="16"/>
                <w:lang w:eastAsia="en-GB"/>
              </w:rPr>
              <w:t>Is the sampling strategy relevant to address the research question?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6EF1DE7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4FEFF3F6"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436F0CE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164E6F9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45D8C37F"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0E0260"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427E0F4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4.2 </w:t>
            </w:r>
            <w:r w:rsidRPr="00C10476">
              <w:rPr>
                <w:rFonts w:ascii="Segoe UI" w:eastAsia="Times New Roman" w:hAnsi="Segoe UI" w:cs="Segoe UI"/>
                <w:color w:val="000000"/>
                <w:sz w:val="16"/>
                <w:szCs w:val="16"/>
                <w:lang w:eastAsia="en-GB"/>
              </w:rPr>
              <w:t>Is the sample representative of the target population?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791D71BB"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79A109B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31FDC7C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6FE52C1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779940B1"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D0BCE0"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0DEA99C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4.3 </w:t>
            </w:r>
            <w:r w:rsidRPr="00C10476">
              <w:rPr>
                <w:rFonts w:ascii="Segoe UI" w:eastAsia="Times New Roman" w:hAnsi="Segoe UI" w:cs="Segoe UI"/>
                <w:color w:val="000000"/>
                <w:sz w:val="16"/>
                <w:szCs w:val="16"/>
                <w:lang w:eastAsia="en-GB"/>
              </w:rPr>
              <w:t>Are the measurements appropriate?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7C19DD7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0752730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0113A7F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6A20639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745DC5D5"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53AB61"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1DE2836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4.4 </w:t>
            </w:r>
            <w:r w:rsidRPr="00C10476">
              <w:rPr>
                <w:rFonts w:ascii="Segoe UI" w:eastAsia="Times New Roman" w:hAnsi="Segoe UI" w:cs="Segoe UI"/>
                <w:color w:val="000000"/>
                <w:sz w:val="16"/>
                <w:szCs w:val="16"/>
                <w:lang w:eastAsia="en-GB"/>
              </w:rPr>
              <w:t>Is the risk of nonresponse bias low?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15D8C89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3894E49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431309A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4C65B1AB"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19828AB9"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7B7EFA"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38C32DB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4.5 </w:t>
            </w:r>
            <w:r w:rsidRPr="00C10476">
              <w:rPr>
                <w:rFonts w:ascii="Segoe UI" w:eastAsia="Times New Roman" w:hAnsi="Segoe UI" w:cs="Segoe UI"/>
                <w:color w:val="000000"/>
                <w:sz w:val="16"/>
                <w:szCs w:val="16"/>
                <w:lang w:eastAsia="en-GB"/>
              </w:rPr>
              <w:t>Is the statistical analysis appropriate to answer the research question?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32BE7B3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508A82E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6CCC335A"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70DAEB5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77265E76" w14:textId="77777777" w:rsidTr="00667D6F">
        <w:tc>
          <w:tcPr>
            <w:tcW w:w="112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40109E45"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5.Mixed methods</w:t>
            </w:r>
            <w:r w:rsidRPr="00C10476">
              <w:rPr>
                <w:rFonts w:ascii="Calibri" w:eastAsia="Times New Roman" w:hAnsi="Calibri" w:cs="Calibri"/>
                <w:color w:val="000000"/>
                <w:sz w:val="16"/>
                <w:szCs w:val="16"/>
                <w:lang w:eastAsia="en-GB"/>
              </w:rPr>
              <w:t> </w:t>
            </w: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5894865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5.1 </w:t>
            </w:r>
            <w:r w:rsidRPr="00C10476">
              <w:rPr>
                <w:rFonts w:ascii="Segoe UI" w:eastAsia="Times New Roman" w:hAnsi="Segoe UI" w:cs="Segoe UI"/>
                <w:color w:val="000000"/>
                <w:sz w:val="16"/>
                <w:szCs w:val="16"/>
                <w:lang w:eastAsia="en-GB"/>
              </w:rPr>
              <w:t>Is there an adequate rationale for using a mixed methods design to address the research question?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54F2D08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0236E73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0F503153"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1280ED9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56BB3028"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02DB11"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069ADAF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5.2 </w:t>
            </w:r>
            <w:r w:rsidRPr="00C10476">
              <w:rPr>
                <w:rFonts w:ascii="Segoe UI" w:eastAsia="Times New Roman" w:hAnsi="Segoe UI" w:cs="Segoe UI"/>
                <w:color w:val="000000"/>
                <w:sz w:val="16"/>
                <w:szCs w:val="16"/>
                <w:lang w:eastAsia="en-GB"/>
              </w:rPr>
              <w:t>Are the different components of the study effectively integrated to answer the research question?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7DCE192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66A6EF1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2D2E1E3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5D490E6C"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2456996F"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335016"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599448DD"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5.3 </w:t>
            </w:r>
            <w:r w:rsidRPr="00C10476">
              <w:rPr>
                <w:rFonts w:ascii="Segoe UI" w:eastAsia="Times New Roman" w:hAnsi="Segoe UI" w:cs="Segoe UI"/>
                <w:color w:val="000000"/>
                <w:sz w:val="16"/>
                <w:szCs w:val="16"/>
                <w:lang w:eastAsia="en-GB"/>
              </w:rPr>
              <w:t>Are the outputs of the integration of qualitative and quantitative components adequately interpreted?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28BC1D3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53B92257"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00674444"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14B2A45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1107D35B"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490FA6"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72EA1490"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5.4 </w:t>
            </w:r>
            <w:r w:rsidRPr="00C10476">
              <w:rPr>
                <w:rFonts w:ascii="Segoe UI" w:eastAsia="Times New Roman" w:hAnsi="Segoe UI" w:cs="Segoe UI"/>
                <w:color w:val="000000"/>
                <w:sz w:val="16"/>
                <w:szCs w:val="16"/>
                <w:lang w:eastAsia="en-GB"/>
              </w:rPr>
              <w:t>Are divergences and inconsistencies between quantitative and qualitative results adequately addressed?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1923E08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1069A3F1"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3FC3028F"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3745EFA8"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r w:rsidR="00E019AD" w:rsidRPr="00C10476" w14:paraId="608B2F55" w14:textId="77777777" w:rsidTr="00667D6F">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43FCEF" w14:textId="77777777" w:rsidR="00E019AD" w:rsidRPr="00C10476" w:rsidRDefault="00E019AD" w:rsidP="00667D6F">
            <w:pPr>
              <w:spacing w:after="0" w:line="240" w:lineRule="auto"/>
              <w:rPr>
                <w:rFonts w:ascii="Segoe UI" w:eastAsia="Times New Roman" w:hAnsi="Segoe UI" w:cs="Segoe UI"/>
                <w:sz w:val="18"/>
                <w:szCs w:val="18"/>
                <w:lang w:eastAsia="en-GB"/>
              </w:rPr>
            </w:pPr>
          </w:p>
        </w:tc>
        <w:tc>
          <w:tcPr>
            <w:tcW w:w="4680" w:type="dxa"/>
            <w:tcBorders>
              <w:top w:val="single" w:sz="6" w:space="0" w:color="000000"/>
              <w:left w:val="single" w:sz="6" w:space="0" w:color="000000"/>
              <w:bottom w:val="single" w:sz="6" w:space="0" w:color="000000"/>
              <w:right w:val="single" w:sz="6" w:space="0" w:color="000000"/>
            </w:tcBorders>
            <w:shd w:val="clear" w:color="auto" w:fill="auto"/>
            <w:hideMark/>
          </w:tcPr>
          <w:p w14:paraId="6F4B437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val="en-US" w:eastAsia="en-GB"/>
              </w:rPr>
              <w:t xml:space="preserve">5.5 </w:t>
            </w:r>
            <w:r w:rsidRPr="00C10476">
              <w:rPr>
                <w:rFonts w:ascii="Segoe UI" w:eastAsia="Times New Roman" w:hAnsi="Segoe UI" w:cs="Segoe UI"/>
                <w:color w:val="000000"/>
                <w:sz w:val="16"/>
                <w:szCs w:val="16"/>
                <w:lang w:eastAsia="en-GB"/>
              </w:rPr>
              <w:t>Do the different components of the study adhere to the quality criteria of each tradition of the methods involved? </w:t>
            </w:r>
          </w:p>
        </w:tc>
        <w:tc>
          <w:tcPr>
            <w:tcW w:w="480" w:type="dxa"/>
            <w:tcBorders>
              <w:top w:val="single" w:sz="6" w:space="0" w:color="000000"/>
              <w:left w:val="single" w:sz="6" w:space="0" w:color="000000"/>
              <w:bottom w:val="single" w:sz="6" w:space="0" w:color="000000"/>
              <w:right w:val="single" w:sz="6" w:space="0" w:color="000000"/>
            </w:tcBorders>
            <w:shd w:val="clear" w:color="auto" w:fill="auto"/>
            <w:hideMark/>
          </w:tcPr>
          <w:p w14:paraId="35687377"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450" w:type="dxa"/>
            <w:tcBorders>
              <w:top w:val="single" w:sz="6" w:space="0" w:color="000000"/>
              <w:left w:val="single" w:sz="6" w:space="0" w:color="000000"/>
              <w:bottom w:val="single" w:sz="6" w:space="0" w:color="000000"/>
              <w:right w:val="single" w:sz="6" w:space="0" w:color="000000"/>
            </w:tcBorders>
            <w:shd w:val="clear" w:color="auto" w:fill="auto"/>
            <w:hideMark/>
          </w:tcPr>
          <w:p w14:paraId="03227579"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585" w:type="dxa"/>
            <w:tcBorders>
              <w:top w:val="single" w:sz="6" w:space="0" w:color="000000"/>
              <w:left w:val="single" w:sz="6" w:space="0" w:color="000000"/>
              <w:bottom w:val="single" w:sz="6" w:space="0" w:color="000000"/>
              <w:right w:val="single" w:sz="6" w:space="0" w:color="000000"/>
            </w:tcBorders>
            <w:shd w:val="clear" w:color="auto" w:fill="auto"/>
            <w:hideMark/>
          </w:tcPr>
          <w:p w14:paraId="5C01633E"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c>
          <w:tcPr>
            <w:tcW w:w="2025" w:type="dxa"/>
            <w:tcBorders>
              <w:top w:val="single" w:sz="6" w:space="0" w:color="000000"/>
              <w:left w:val="single" w:sz="6" w:space="0" w:color="000000"/>
              <w:bottom w:val="single" w:sz="6" w:space="0" w:color="000000"/>
              <w:right w:val="single" w:sz="6" w:space="0" w:color="000000"/>
            </w:tcBorders>
            <w:shd w:val="clear" w:color="auto" w:fill="auto"/>
            <w:hideMark/>
          </w:tcPr>
          <w:p w14:paraId="3C493BE2" w14:textId="77777777" w:rsidR="00E019AD" w:rsidRPr="00C10476" w:rsidRDefault="00E019AD" w:rsidP="00667D6F">
            <w:pPr>
              <w:spacing w:after="0" w:line="240" w:lineRule="auto"/>
              <w:textAlignment w:val="baseline"/>
              <w:rPr>
                <w:rFonts w:ascii="Segoe UI" w:eastAsia="Times New Roman" w:hAnsi="Segoe UI" w:cs="Segoe UI"/>
                <w:sz w:val="18"/>
                <w:szCs w:val="18"/>
                <w:lang w:eastAsia="en-GB"/>
              </w:rPr>
            </w:pPr>
            <w:r w:rsidRPr="00C10476">
              <w:rPr>
                <w:rFonts w:ascii="Calibri" w:eastAsia="Times New Roman" w:hAnsi="Calibri" w:cs="Calibri"/>
                <w:color w:val="000000"/>
                <w:sz w:val="16"/>
                <w:szCs w:val="16"/>
                <w:lang w:eastAsia="en-GB"/>
              </w:rPr>
              <w:t> </w:t>
            </w:r>
          </w:p>
        </w:tc>
      </w:tr>
    </w:tbl>
    <w:p w14:paraId="0395BB1C" w14:textId="77777777" w:rsidR="00E019AD" w:rsidRDefault="00E019AD"/>
    <w:sectPr w:rsidR="00E019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9AD"/>
    <w:rsid w:val="00A3209C"/>
    <w:rsid w:val="00E019AD"/>
    <w:rsid w:val="00E64143"/>
    <w:rsid w:val="00FA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18532"/>
  <w15:chartTrackingRefBased/>
  <w15:docId w15:val="{0F6C8772-6FD1-4725-8F48-A8D6BC950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Nicola Clibbens</cp:lastModifiedBy>
  <cp:revision>2</cp:revision>
  <dcterms:created xsi:type="dcterms:W3CDTF">2022-05-17T15:32:00Z</dcterms:created>
  <dcterms:modified xsi:type="dcterms:W3CDTF">2022-05-17T15:32:00Z</dcterms:modified>
</cp:coreProperties>
</file>